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12" w:rsidRDefault="00151C34">
      <w:r w:rsidRPr="00F832B0">
        <w:rPr>
          <w:rFonts w:ascii="Arial" w:hAnsi="Arial" w:cs="Arial"/>
          <w:b/>
          <w:noProof/>
        </w:rPr>
        <w:drawing>
          <wp:inline distT="0" distB="0" distL="0" distR="0" wp14:anchorId="3A42AFCE" wp14:editId="2B5F4F0C">
            <wp:extent cx="1104900" cy="510540"/>
            <wp:effectExtent l="0" t="0" r="0" b="3810"/>
            <wp:docPr id="1" name="Imagem 1" descr="fi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CURSO AGRONOMIA</w:t>
      </w:r>
    </w:p>
    <w:p w:rsidR="00151C34" w:rsidRDefault="00151C34">
      <w:r>
        <w:tab/>
      </w:r>
      <w:r>
        <w:tab/>
      </w:r>
      <w:r>
        <w:tab/>
        <w:t>DISCIPLINA: GRANDES CULTURAS I (SOJA E FEIJÃO)</w:t>
      </w:r>
    </w:p>
    <w:p w:rsidR="00151C34" w:rsidRDefault="00151C34">
      <w:r>
        <w:tab/>
      </w:r>
      <w:r>
        <w:tab/>
      </w:r>
      <w:r>
        <w:tab/>
        <w:t>PROFESSOR: RAUL MELIDO</w:t>
      </w:r>
    </w:p>
    <w:p w:rsidR="00151C34" w:rsidRDefault="00151C34">
      <w:r>
        <w:tab/>
      </w:r>
      <w:r>
        <w:tab/>
      </w:r>
      <w:r>
        <w:tab/>
      </w:r>
    </w:p>
    <w:p w:rsidR="00151C34" w:rsidRDefault="00151C34">
      <w:r>
        <w:t>1ª ATIVIDADE ORIENTADA</w:t>
      </w:r>
    </w:p>
    <w:p w:rsidR="00151C34" w:rsidRDefault="00151C34"/>
    <w:p w:rsidR="00806F09" w:rsidRDefault="00151C34" w:rsidP="00806F09">
      <w:pPr>
        <w:pStyle w:val="PargrafodaLista"/>
        <w:numPr>
          <w:ilvl w:val="0"/>
          <w:numId w:val="3"/>
        </w:numPr>
      </w:pPr>
      <w:r>
        <w:t>Um cliente seu irá testar uma nova variedade de soja, BT e RR, com biotecnologia GM (Grão Modificado). A recomendação é de uma população inicial de 420.000 plantas. A análise laboratorial apresentou pureza de 98% e germinação de 96%</w:t>
      </w:r>
      <w:r w:rsidR="00806F09">
        <w:t xml:space="preserve">. O índice de sobrevivência (IS= EF/EI) normalmente é de 92% e o PMS (peso médio de 100 sementes é 180 gramas). A área de plantio teste será de 72 </w:t>
      </w:r>
      <w:r w:rsidR="006860EA">
        <w:t>hectares. O</w:t>
      </w:r>
      <w:r w:rsidR="00806F09">
        <w:t xml:space="preserve"> fungicida utilizado para tratamento de sementes requer a dose de 75 ml por 100 kg de sementes. O tratamento de sementes com micronutrientes requer uma dosagem de 60 ml por saca de 50 kg de sementes.</w:t>
      </w:r>
      <w:r w:rsidR="006860EA">
        <w:t xml:space="preserve"> O inoculante líquido a ser utilizado tem recomendação de 100 ml por 50 Kg de </w:t>
      </w:r>
      <w:proofErr w:type="spellStart"/>
      <w:r w:rsidR="006860EA">
        <w:t>smentes</w:t>
      </w:r>
      <w:proofErr w:type="spellEnd"/>
      <w:r w:rsidR="006860EA">
        <w:t>.</w:t>
      </w:r>
    </w:p>
    <w:p w:rsidR="00151C34" w:rsidRDefault="00806F09" w:rsidP="00806F09">
      <w:pPr>
        <w:pStyle w:val="PargrafodaLista"/>
      </w:pPr>
      <w:r>
        <w:t>Pede-se:</w:t>
      </w:r>
    </w:p>
    <w:p w:rsidR="00806F09" w:rsidRDefault="00806F09" w:rsidP="00806F09">
      <w:pPr>
        <w:pStyle w:val="PargrafodaLista"/>
        <w:numPr>
          <w:ilvl w:val="0"/>
          <w:numId w:val="4"/>
        </w:numPr>
      </w:pPr>
      <w:r>
        <w:t>Quantas sementes deverão ser semeadas por hectare? E na área total?</w:t>
      </w:r>
    </w:p>
    <w:p w:rsidR="00806F09" w:rsidRDefault="00806F09" w:rsidP="00806F09">
      <w:pPr>
        <w:pStyle w:val="PargrafodaLista"/>
        <w:numPr>
          <w:ilvl w:val="0"/>
          <w:numId w:val="4"/>
        </w:numPr>
      </w:pPr>
      <w:r>
        <w:t>Quantos quilos</w:t>
      </w:r>
      <w:r w:rsidR="006860EA">
        <w:t xml:space="preserve"> de sementes</w:t>
      </w:r>
      <w:r>
        <w:t xml:space="preserve"> deverão ser adquiridos?</w:t>
      </w:r>
    </w:p>
    <w:p w:rsidR="00806F09" w:rsidRDefault="006860EA" w:rsidP="00806F09">
      <w:pPr>
        <w:pStyle w:val="PargrafodaLista"/>
        <w:numPr>
          <w:ilvl w:val="0"/>
          <w:numId w:val="4"/>
        </w:numPr>
      </w:pPr>
      <w:r>
        <w:t xml:space="preserve">Quantos litros de </w:t>
      </w:r>
      <w:proofErr w:type="gramStart"/>
      <w:r>
        <w:t>fungicida ,</w:t>
      </w:r>
      <w:proofErr w:type="gramEnd"/>
      <w:r>
        <w:t xml:space="preserve"> de micronutrientes e de inoculante deverão ser gastos?</w:t>
      </w:r>
    </w:p>
    <w:p w:rsidR="00806F09" w:rsidRDefault="00806F09" w:rsidP="00806F09"/>
    <w:p w:rsidR="00806F09" w:rsidRDefault="00806F09" w:rsidP="00806F09">
      <w:pPr>
        <w:pStyle w:val="PargrafodaLista"/>
        <w:numPr>
          <w:ilvl w:val="0"/>
          <w:numId w:val="3"/>
        </w:numPr>
      </w:pPr>
      <w:r>
        <w:t>Quais são os fatores determinantes no manejo populacional da cultura da soja?</w:t>
      </w:r>
    </w:p>
    <w:p w:rsidR="00897843" w:rsidRDefault="00897843" w:rsidP="00897843">
      <w:pPr>
        <w:pStyle w:val="PargrafodaLista"/>
      </w:pPr>
    </w:p>
    <w:p w:rsidR="006860EA" w:rsidRDefault="006860EA" w:rsidP="00806F09">
      <w:pPr>
        <w:pStyle w:val="PargrafodaLista"/>
        <w:numPr>
          <w:ilvl w:val="0"/>
          <w:numId w:val="3"/>
        </w:numPr>
      </w:pPr>
      <w:r>
        <w:t xml:space="preserve">Ao se realizar a análise de solo constatou-se uma saturação por bases de apenas 32% e de acordo com a 5ª aproximação a mesma deverá ser elevada para 60%. Calcule a quantidade de calcário </w:t>
      </w:r>
      <w:proofErr w:type="spellStart"/>
      <w:r>
        <w:t>dolomítico</w:t>
      </w:r>
      <w:proofErr w:type="spellEnd"/>
      <w:r>
        <w:t xml:space="preserve"> (87% de PRNT) que deverá ser </w:t>
      </w:r>
      <w:r w:rsidR="00897843">
        <w:t>adicionada ao</w:t>
      </w:r>
      <w:r>
        <w:t xml:space="preserve"> solo.</w:t>
      </w:r>
    </w:p>
    <w:p w:rsidR="006860EA" w:rsidRDefault="00897843" w:rsidP="00806F09">
      <w:pPr>
        <w:pStyle w:val="PargrafodaLista"/>
        <w:numPr>
          <w:ilvl w:val="0"/>
          <w:numId w:val="3"/>
        </w:numPr>
      </w:pPr>
      <w:r>
        <w:t>Relacione as exigências climáticas para o bom desenvolvimento da soja.</w:t>
      </w:r>
    </w:p>
    <w:p w:rsidR="00897843" w:rsidRDefault="00897843" w:rsidP="00897843"/>
    <w:p w:rsidR="00897843" w:rsidRDefault="00897843" w:rsidP="00897843"/>
    <w:p w:rsidR="00897843" w:rsidRDefault="00897843" w:rsidP="00897843">
      <w:r>
        <w:t xml:space="preserve">   Professor: Raul César Nogueira Melido.</w:t>
      </w:r>
      <w:bookmarkStart w:id="0" w:name="_GoBack"/>
      <w:bookmarkEnd w:id="0"/>
    </w:p>
    <w:p w:rsidR="006860EA" w:rsidRDefault="006860EA" w:rsidP="006860EA"/>
    <w:p w:rsidR="006860EA" w:rsidRDefault="006860EA" w:rsidP="006860EA"/>
    <w:sectPr w:rsidR="00686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215"/>
    <w:multiLevelType w:val="hybridMultilevel"/>
    <w:tmpl w:val="CECAAA36"/>
    <w:lvl w:ilvl="0" w:tplc="7BEC803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312"/>
    <w:multiLevelType w:val="hybridMultilevel"/>
    <w:tmpl w:val="385224F8"/>
    <w:lvl w:ilvl="0" w:tplc="3EDE156C">
      <w:start w:val="1"/>
      <w:numFmt w:val="upperLetter"/>
      <w:lvlText w:val="%1)"/>
      <w:lvlJc w:val="left"/>
      <w:pPr>
        <w:ind w:left="7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EF91A2A"/>
    <w:multiLevelType w:val="hybridMultilevel"/>
    <w:tmpl w:val="345C30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2C17"/>
    <w:multiLevelType w:val="hybridMultilevel"/>
    <w:tmpl w:val="315C25F6"/>
    <w:lvl w:ilvl="0" w:tplc="6E9E04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34"/>
    <w:rsid w:val="00151C34"/>
    <w:rsid w:val="001E5056"/>
    <w:rsid w:val="002A4138"/>
    <w:rsid w:val="006860EA"/>
    <w:rsid w:val="00806F09"/>
    <w:rsid w:val="008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57B4"/>
  <w15:chartTrackingRefBased/>
  <w15:docId w15:val="{A9C7D930-A1C8-4A1D-A0F2-6ADF6BF9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Cesar Nogueira Melido</dc:creator>
  <cp:keywords/>
  <dc:description/>
  <cp:lastModifiedBy>Raul Cesar Nogueira Melido</cp:lastModifiedBy>
  <cp:revision>1</cp:revision>
  <dcterms:created xsi:type="dcterms:W3CDTF">2018-09-04T14:51:00Z</dcterms:created>
  <dcterms:modified xsi:type="dcterms:W3CDTF">2018-09-04T17:12:00Z</dcterms:modified>
</cp:coreProperties>
</file>