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74" w:type="dxa"/>
        <w:tblInd w:w="-289"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1236"/>
        <w:gridCol w:w="8038"/>
      </w:tblGrid>
      <w:tr w:rsidR="00A123D7" w:rsidRPr="00A123D7" w:rsidTr="00FC2118">
        <w:trPr>
          <w:trHeight w:val="865"/>
        </w:trPr>
        <w:tc>
          <w:tcPr>
            <w:tcW w:w="1236" w:type="dxa"/>
          </w:tcPr>
          <w:p w:rsidR="00A123D7" w:rsidRPr="00A123D7" w:rsidRDefault="00A123D7" w:rsidP="00F044B4">
            <w:pPr>
              <w:pStyle w:val="NormalWeb"/>
              <w:spacing w:before="0" w:beforeAutospacing="0" w:after="0" w:afterAutospacing="0" w:line="360" w:lineRule="auto"/>
              <w:jc w:val="center"/>
              <w:rPr>
                <w:rFonts w:ascii="Times New Roman" w:hAnsi="Times New Roman"/>
                <w:b/>
                <w:bCs/>
              </w:rPr>
            </w:pPr>
            <w:r w:rsidRPr="00A123D7">
              <w:rPr>
                <w:rFonts w:ascii="Times New Roman" w:hAnsi="Times New Roman"/>
              </w:rPr>
              <w:object w:dxaOrig="136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62.25pt" o:ole="">
                  <v:imagedata r:id="rId5" o:title=""/>
                </v:shape>
                <o:OLEObject Type="Embed" ProgID="PBrush" ShapeID="_x0000_i1025" DrawAspect="Content" ObjectID="_1566906105" r:id="rId6"/>
              </w:object>
            </w:r>
          </w:p>
        </w:tc>
        <w:tc>
          <w:tcPr>
            <w:tcW w:w="8038" w:type="dxa"/>
          </w:tcPr>
          <w:p w:rsidR="00A123D7" w:rsidRPr="00A123D7" w:rsidRDefault="00A123D7" w:rsidP="00F044B4">
            <w:pPr>
              <w:pStyle w:val="NormalWeb"/>
              <w:spacing w:before="0" w:beforeAutospacing="0" w:after="0" w:afterAutospacing="0" w:line="360" w:lineRule="auto"/>
              <w:jc w:val="center"/>
              <w:rPr>
                <w:rFonts w:ascii="Times New Roman" w:hAnsi="Times New Roman"/>
                <w:b/>
                <w:bCs/>
              </w:rPr>
            </w:pPr>
          </w:p>
          <w:p w:rsidR="00A123D7" w:rsidRPr="00A123D7" w:rsidRDefault="00A123D7" w:rsidP="00F044B4">
            <w:pPr>
              <w:pStyle w:val="NormalWeb"/>
              <w:spacing w:before="0" w:beforeAutospacing="0" w:after="0" w:afterAutospacing="0" w:line="360" w:lineRule="auto"/>
              <w:jc w:val="center"/>
              <w:rPr>
                <w:rFonts w:ascii="Times New Roman" w:hAnsi="Times New Roman"/>
                <w:b/>
                <w:bCs/>
              </w:rPr>
            </w:pPr>
            <w:r w:rsidRPr="00A123D7">
              <w:rPr>
                <w:rFonts w:ascii="Times New Roman" w:hAnsi="Times New Roman"/>
                <w:b/>
                <w:bCs/>
              </w:rPr>
              <w:t>FACULDADE FINOM DE PATOS DE MINAS</w:t>
            </w:r>
          </w:p>
          <w:p w:rsidR="00A123D7" w:rsidRPr="00A123D7" w:rsidRDefault="00A123D7" w:rsidP="00F044B4">
            <w:pPr>
              <w:pStyle w:val="NormalWeb"/>
              <w:spacing w:before="0" w:beforeAutospacing="0" w:after="0" w:afterAutospacing="0" w:line="360" w:lineRule="auto"/>
              <w:jc w:val="center"/>
              <w:rPr>
                <w:rFonts w:ascii="Times New Roman" w:hAnsi="Times New Roman"/>
                <w:b/>
                <w:bCs/>
              </w:rPr>
            </w:pPr>
            <w:r w:rsidRPr="00A123D7">
              <w:rPr>
                <w:rFonts w:ascii="Times New Roman" w:hAnsi="Times New Roman"/>
                <w:b/>
                <w:bCs/>
              </w:rPr>
              <w:t>CENTRO BRASILEIRO DE EDUCAÇÃO E CULTURA – CENBEC</w:t>
            </w:r>
          </w:p>
          <w:p w:rsidR="00A123D7" w:rsidRPr="00A123D7" w:rsidRDefault="00A123D7" w:rsidP="00F044B4">
            <w:pPr>
              <w:pStyle w:val="NormalWeb"/>
              <w:spacing w:before="0" w:beforeAutospacing="0" w:after="0" w:afterAutospacing="0" w:line="360" w:lineRule="auto"/>
              <w:jc w:val="center"/>
              <w:rPr>
                <w:rFonts w:ascii="Times New Roman" w:hAnsi="Times New Roman"/>
                <w:b/>
                <w:bCs/>
              </w:rPr>
            </w:pPr>
          </w:p>
        </w:tc>
      </w:tr>
    </w:tbl>
    <w:p w:rsidR="00A123D7" w:rsidRPr="00A123D7" w:rsidRDefault="00A123D7" w:rsidP="00FC2118">
      <w:pPr>
        <w:pBdr>
          <w:top w:val="single" w:sz="4" w:space="1" w:color="auto"/>
          <w:left w:val="single" w:sz="4" w:space="8" w:color="auto"/>
          <w:bottom w:val="single" w:sz="4" w:space="1" w:color="auto"/>
          <w:right w:val="single" w:sz="4" w:space="21" w:color="auto"/>
        </w:pBdr>
        <w:spacing w:after="0" w:line="360" w:lineRule="auto"/>
        <w:ind w:left="-142" w:firstLine="142"/>
        <w:jc w:val="both"/>
        <w:rPr>
          <w:rFonts w:ascii="Times New Roman" w:hAnsi="Times New Roman" w:cs="Times New Roman"/>
          <w:i/>
          <w:sz w:val="24"/>
          <w:szCs w:val="24"/>
        </w:rPr>
      </w:pPr>
      <w:r w:rsidRPr="00A123D7">
        <w:rPr>
          <w:rFonts w:ascii="Times New Roman" w:hAnsi="Times New Roman" w:cs="Times New Roman"/>
          <w:i/>
          <w:sz w:val="24"/>
          <w:szCs w:val="24"/>
        </w:rPr>
        <w:t>Atividade prática: Sistema internacional de unidade</w:t>
      </w:r>
      <w:r w:rsidR="00D202C1">
        <w:rPr>
          <w:rFonts w:ascii="Times New Roman" w:hAnsi="Times New Roman" w:cs="Times New Roman"/>
          <w:i/>
          <w:sz w:val="24"/>
          <w:szCs w:val="24"/>
        </w:rPr>
        <w:t>s</w:t>
      </w:r>
      <w:r w:rsidRPr="00A123D7">
        <w:rPr>
          <w:rFonts w:ascii="Times New Roman" w:hAnsi="Times New Roman" w:cs="Times New Roman"/>
          <w:i/>
          <w:sz w:val="24"/>
          <w:szCs w:val="24"/>
        </w:rPr>
        <w:t xml:space="preserve"> e aplicação de conceitos básicos em metrologia.</w:t>
      </w:r>
      <w:r w:rsidR="00D202C1">
        <w:rPr>
          <w:rFonts w:ascii="Times New Roman" w:hAnsi="Times New Roman" w:cs="Times New Roman"/>
          <w:i/>
          <w:sz w:val="24"/>
          <w:szCs w:val="24"/>
        </w:rPr>
        <w:t xml:space="preserve"> Introdução aos erros laboratoriais. </w:t>
      </w:r>
    </w:p>
    <w:p w:rsidR="00A123D7" w:rsidRPr="00A123D7" w:rsidRDefault="00A123D7" w:rsidP="00FC2118">
      <w:pPr>
        <w:pBdr>
          <w:top w:val="single" w:sz="4" w:space="1" w:color="auto"/>
          <w:left w:val="single" w:sz="4" w:space="8" w:color="auto"/>
          <w:bottom w:val="single" w:sz="4" w:space="1" w:color="auto"/>
          <w:right w:val="single" w:sz="4" w:space="21" w:color="auto"/>
        </w:pBdr>
        <w:spacing w:after="0" w:line="360" w:lineRule="auto"/>
        <w:ind w:left="-142" w:firstLine="142"/>
        <w:jc w:val="both"/>
        <w:rPr>
          <w:rFonts w:ascii="Times New Roman" w:hAnsi="Times New Roman" w:cs="Times New Roman"/>
          <w:sz w:val="24"/>
          <w:szCs w:val="24"/>
        </w:rPr>
      </w:pPr>
      <w:r w:rsidRPr="00A123D7">
        <w:rPr>
          <w:rFonts w:ascii="Times New Roman" w:hAnsi="Times New Roman" w:cs="Times New Roman"/>
          <w:sz w:val="24"/>
          <w:szCs w:val="24"/>
        </w:rPr>
        <w:t xml:space="preserve">Disciplina: </w:t>
      </w:r>
      <w:r w:rsidR="00D202C1">
        <w:rPr>
          <w:rFonts w:ascii="Times New Roman" w:hAnsi="Times New Roman" w:cs="Times New Roman"/>
          <w:sz w:val="24"/>
          <w:szCs w:val="24"/>
        </w:rPr>
        <w:t>Física I</w:t>
      </w:r>
      <w:r>
        <w:rPr>
          <w:rFonts w:ascii="Times New Roman" w:hAnsi="Times New Roman" w:cs="Times New Roman"/>
          <w:sz w:val="24"/>
          <w:szCs w:val="24"/>
        </w:rPr>
        <w:t xml:space="preserve">                         </w:t>
      </w:r>
      <w:r w:rsidRPr="00A123D7">
        <w:rPr>
          <w:rFonts w:ascii="Times New Roman" w:hAnsi="Times New Roman" w:cs="Times New Roman"/>
          <w:sz w:val="24"/>
          <w:szCs w:val="24"/>
        </w:rPr>
        <w:t xml:space="preserve">  </w:t>
      </w:r>
      <w:r w:rsidR="00D202C1">
        <w:rPr>
          <w:rFonts w:ascii="Times New Roman" w:hAnsi="Times New Roman" w:cs="Times New Roman"/>
          <w:sz w:val="24"/>
          <w:szCs w:val="24"/>
        </w:rPr>
        <w:t xml:space="preserve">              Curso: Engenharias</w:t>
      </w:r>
    </w:p>
    <w:p w:rsidR="00A123D7" w:rsidRPr="00A123D7" w:rsidRDefault="00A123D7" w:rsidP="00FC2118">
      <w:pPr>
        <w:pBdr>
          <w:top w:val="single" w:sz="4" w:space="1" w:color="auto"/>
          <w:left w:val="single" w:sz="4" w:space="8" w:color="auto"/>
          <w:bottom w:val="single" w:sz="4" w:space="1" w:color="auto"/>
          <w:right w:val="single" w:sz="4" w:space="21" w:color="auto"/>
        </w:pBdr>
        <w:spacing w:after="0" w:line="360" w:lineRule="auto"/>
        <w:ind w:left="-142" w:firstLine="142"/>
        <w:jc w:val="both"/>
        <w:rPr>
          <w:rFonts w:ascii="Times New Roman" w:hAnsi="Times New Roman" w:cs="Times New Roman"/>
          <w:sz w:val="24"/>
          <w:szCs w:val="24"/>
        </w:rPr>
      </w:pPr>
      <w:r w:rsidRPr="00A123D7">
        <w:rPr>
          <w:rFonts w:ascii="Times New Roman" w:hAnsi="Times New Roman" w:cs="Times New Roman"/>
          <w:sz w:val="24"/>
          <w:szCs w:val="24"/>
        </w:rPr>
        <w:t>Professor: Es Renato Fernandes</w:t>
      </w:r>
    </w:p>
    <w:p w:rsidR="00A123D7" w:rsidRPr="00A123D7" w:rsidRDefault="00A123D7" w:rsidP="00A123D7">
      <w:pPr>
        <w:rPr>
          <w:rFonts w:ascii="Times New Roman" w:hAnsi="Times New Roman" w:cs="Times New Roman"/>
          <w:sz w:val="24"/>
          <w:szCs w:val="24"/>
        </w:rPr>
      </w:pPr>
    </w:p>
    <w:p w:rsidR="00A123D7" w:rsidRDefault="00A123D7" w:rsidP="00A123D7">
      <w:pPr>
        <w:rPr>
          <w:rFonts w:ascii="Times New Roman" w:hAnsi="Times New Roman" w:cs="Times New Roman"/>
          <w:b/>
          <w:sz w:val="28"/>
          <w:szCs w:val="28"/>
        </w:rPr>
      </w:pPr>
      <w:r w:rsidRPr="00A123D7">
        <w:rPr>
          <w:rFonts w:ascii="Times New Roman" w:hAnsi="Times New Roman" w:cs="Times New Roman"/>
          <w:b/>
          <w:sz w:val="28"/>
          <w:szCs w:val="28"/>
        </w:rPr>
        <w:t>Introdução</w:t>
      </w:r>
    </w:p>
    <w:p w:rsidR="00A123D7" w:rsidRDefault="00A123D7" w:rsidP="00D202C1">
      <w:pPr>
        <w:jc w:val="both"/>
        <w:rPr>
          <w:rFonts w:ascii="Times New Roman" w:hAnsi="Times New Roman" w:cs="Times New Roman"/>
          <w:sz w:val="24"/>
          <w:szCs w:val="24"/>
        </w:rPr>
      </w:pPr>
      <w:r>
        <w:rPr>
          <w:rFonts w:ascii="Times New Roman" w:hAnsi="Times New Roman" w:cs="Times New Roman"/>
          <w:sz w:val="24"/>
          <w:szCs w:val="24"/>
        </w:rPr>
        <w:tab/>
        <w:t xml:space="preserve">A metrologia é a ciência que se dedica a estudar e estabelecer padrões e regras relacionadas à medição. O profissional da Engenharia deve conhecer e empregar em seu dia-a-dia profissional conhecimentos e técnicas sobre medições. Possivelmente ao redigir documentos </w:t>
      </w:r>
      <w:r w:rsidR="004F26AD">
        <w:rPr>
          <w:rFonts w:ascii="Times New Roman" w:hAnsi="Times New Roman" w:cs="Times New Roman"/>
          <w:sz w:val="24"/>
          <w:szCs w:val="24"/>
        </w:rPr>
        <w:t>e planilhas de sua área de atuação</w:t>
      </w:r>
      <w:r>
        <w:rPr>
          <w:rFonts w:ascii="Times New Roman" w:hAnsi="Times New Roman" w:cs="Times New Roman"/>
          <w:sz w:val="24"/>
          <w:szCs w:val="24"/>
        </w:rPr>
        <w:t>, utilizará unidades de medidas, múltiplos e submúltiplos de unidades de medição.</w:t>
      </w:r>
    </w:p>
    <w:p w:rsidR="00D202C1" w:rsidRDefault="00D202C1" w:rsidP="00D202C1">
      <w:pPr>
        <w:jc w:val="both"/>
        <w:rPr>
          <w:rFonts w:ascii="Times New Roman" w:hAnsi="Times New Roman" w:cs="Times New Roman"/>
          <w:sz w:val="24"/>
          <w:szCs w:val="24"/>
        </w:rPr>
      </w:pPr>
      <w:r>
        <w:rPr>
          <w:rFonts w:ascii="Times New Roman" w:hAnsi="Times New Roman" w:cs="Times New Roman"/>
          <w:sz w:val="24"/>
          <w:szCs w:val="24"/>
        </w:rPr>
        <w:tab/>
        <w:t xml:space="preserve">Quando realizamos medições estamos inevitavelmente sujeitos a erros que interferem de maneira significativa ou não nos resultados. Alguns erros são decorrentes de instrumentos com imperfeições ou limitações técnicas, por exemplo, uma régua com um desgaste na extremidade na qual se origina a escala. Com essa régua todas as medidas realizadas estarão com um erro chamado de erro sistemático. </w:t>
      </w:r>
      <w:r w:rsidRPr="00496885">
        <w:rPr>
          <w:rFonts w:ascii="Times New Roman" w:hAnsi="Times New Roman" w:cs="Times New Roman"/>
          <w:b/>
          <w:sz w:val="24"/>
          <w:szCs w:val="24"/>
        </w:rPr>
        <w:t>O erro sistemático</w:t>
      </w:r>
      <w:r>
        <w:rPr>
          <w:rFonts w:ascii="Times New Roman" w:hAnsi="Times New Roman" w:cs="Times New Roman"/>
          <w:sz w:val="24"/>
          <w:szCs w:val="24"/>
        </w:rPr>
        <w:t xml:space="preserve"> pode ser determinado e aplicada uma correção para o ajuste das medidas. </w:t>
      </w:r>
    </w:p>
    <w:p w:rsidR="00496885" w:rsidRDefault="00D202C1" w:rsidP="00D202C1">
      <w:pPr>
        <w:jc w:val="both"/>
        <w:rPr>
          <w:rFonts w:ascii="Times New Roman" w:hAnsi="Times New Roman" w:cs="Times New Roman"/>
          <w:sz w:val="24"/>
          <w:szCs w:val="24"/>
        </w:rPr>
      </w:pPr>
      <w:r>
        <w:rPr>
          <w:rFonts w:ascii="Times New Roman" w:hAnsi="Times New Roman" w:cs="Times New Roman"/>
          <w:sz w:val="24"/>
          <w:szCs w:val="24"/>
        </w:rPr>
        <w:t>Em situações em que o erro é imprevisível e ocorre por acaso, quando uma pessoa observa o resultado em uma trena e faz a anotação na tabela com outro resultado ou ainda quando realiza a medição em um instrumento sem verificar a indicação inicial em zero (por exemplo uma balança com TARA me</w:t>
      </w:r>
      <w:r w:rsidR="00496885">
        <w:rPr>
          <w:rFonts w:ascii="Times New Roman" w:hAnsi="Times New Roman" w:cs="Times New Roman"/>
          <w:sz w:val="24"/>
          <w:szCs w:val="24"/>
        </w:rPr>
        <w:t xml:space="preserve">morizada) cometemos </w:t>
      </w:r>
      <w:r w:rsidR="00496885" w:rsidRPr="00496885">
        <w:rPr>
          <w:rFonts w:ascii="Times New Roman" w:hAnsi="Times New Roman" w:cs="Times New Roman"/>
          <w:b/>
          <w:sz w:val="24"/>
          <w:szCs w:val="24"/>
        </w:rPr>
        <w:t>o erro aleatório</w:t>
      </w:r>
      <w:r w:rsidR="00496885">
        <w:rPr>
          <w:rFonts w:ascii="Times New Roman" w:hAnsi="Times New Roman" w:cs="Times New Roman"/>
          <w:sz w:val="24"/>
          <w:szCs w:val="24"/>
        </w:rPr>
        <w:t xml:space="preserve">. Conforme a interpretação da palavra aleatório, ao acaso, sem padrão específico, logo é um erro que pode ou não se repetir. </w:t>
      </w:r>
    </w:p>
    <w:p w:rsidR="00496885" w:rsidRDefault="00496885" w:rsidP="00D202C1">
      <w:pPr>
        <w:jc w:val="both"/>
        <w:rPr>
          <w:rFonts w:ascii="Times New Roman" w:hAnsi="Times New Roman" w:cs="Times New Roman"/>
          <w:sz w:val="24"/>
          <w:szCs w:val="24"/>
        </w:rPr>
      </w:pPr>
      <w:r>
        <w:rPr>
          <w:rFonts w:ascii="Times New Roman" w:hAnsi="Times New Roman" w:cs="Times New Roman"/>
          <w:sz w:val="24"/>
          <w:szCs w:val="24"/>
        </w:rPr>
        <w:tab/>
        <w:t>Na apresentação dos resultados é importante a coerência com o SI (Sistema Internacional de Unidades) que normatiza e padroniza as unidades no mundo. No Brasil cabe ao INMETRO publicar as atualizações da norma vigente sobre metrologia. As unidades de base no SI são apresentadas na tabela a seguir:</w:t>
      </w:r>
    </w:p>
    <w:p w:rsidR="00496885" w:rsidRDefault="00496885" w:rsidP="00D202C1">
      <w:pPr>
        <w:jc w:val="both"/>
        <w:rPr>
          <w:rFonts w:ascii="Times New Roman" w:hAnsi="Times New Roman" w:cs="Times New Roman"/>
          <w:sz w:val="24"/>
          <w:szCs w:val="24"/>
        </w:rPr>
      </w:pPr>
      <w:r>
        <w:rPr>
          <w:noProof/>
        </w:rPr>
        <w:drawing>
          <wp:inline distT="0" distB="0" distL="0" distR="0">
            <wp:extent cx="2914650" cy="1571625"/>
            <wp:effectExtent l="0" t="0" r="0" b="9525"/>
            <wp:docPr id="1" name="Imagem 1" descr="Resultado de imagem para tabela das unidades do sistema inter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tabela das unidades do sistema internacio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1571625"/>
                    </a:xfrm>
                    <a:prstGeom prst="rect">
                      <a:avLst/>
                    </a:prstGeom>
                    <a:noFill/>
                    <a:ln>
                      <a:noFill/>
                    </a:ln>
                  </pic:spPr>
                </pic:pic>
              </a:graphicData>
            </a:graphic>
          </wp:inline>
        </w:drawing>
      </w:r>
    </w:p>
    <w:p w:rsidR="00496885" w:rsidRDefault="00496885" w:rsidP="00D202C1">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Com a finalidade de apresentar resultados que são muito grandes ou muito pequenos usamos prefixos quantitativos que antecedem às unidades. Por exemplo km, quilometro, </w:t>
      </w:r>
      <w:proofErr w:type="spellStart"/>
      <w:r>
        <w:rPr>
          <w:rFonts w:ascii="Times New Roman" w:hAnsi="Times New Roman" w:cs="Times New Roman"/>
          <w:sz w:val="24"/>
          <w:szCs w:val="24"/>
        </w:rPr>
        <w:t>quilo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metro</w:t>
      </w:r>
      <w:proofErr w:type="spellEnd"/>
      <w:r>
        <w:rPr>
          <w:rFonts w:ascii="Times New Roman" w:hAnsi="Times New Roman" w:cs="Times New Roman"/>
          <w:sz w:val="24"/>
          <w:szCs w:val="24"/>
        </w:rPr>
        <w:t xml:space="preserve">, quilo equivale a 1000, então 1 quilometro equivale a 1000 metros. A seguir </w:t>
      </w:r>
      <w:r w:rsidR="003F0435">
        <w:rPr>
          <w:rFonts w:ascii="Times New Roman" w:hAnsi="Times New Roman" w:cs="Times New Roman"/>
          <w:sz w:val="24"/>
          <w:szCs w:val="24"/>
        </w:rPr>
        <w:t>é apresentada a tabela com os principais prefixos quantitativos.</w:t>
      </w:r>
    </w:p>
    <w:p w:rsidR="003F0435" w:rsidRDefault="003F0435" w:rsidP="00D202C1">
      <w:pPr>
        <w:jc w:val="both"/>
        <w:rPr>
          <w:rFonts w:ascii="Times New Roman" w:hAnsi="Times New Roman" w:cs="Times New Roman"/>
          <w:sz w:val="24"/>
          <w:szCs w:val="24"/>
        </w:rPr>
      </w:pPr>
      <w:bookmarkStart w:id="0" w:name="_GoBack"/>
      <w:r>
        <w:rPr>
          <w:rFonts w:ascii="Times New Roman" w:hAnsi="Times New Roman" w:cs="Times New Roman"/>
          <w:noProof/>
          <w:sz w:val="24"/>
          <w:szCs w:val="24"/>
        </w:rPr>
        <w:drawing>
          <wp:inline distT="0" distB="0" distL="0" distR="0">
            <wp:extent cx="4894945" cy="2499362"/>
            <wp:effectExtent l="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532" cy="2516001"/>
                    </a:xfrm>
                    <a:prstGeom prst="rect">
                      <a:avLst/>
                    </a:prstGeom>
                    <a:noFill/>
                    <a:ln>
                      <a:noFill/>
                    </a:ln>
                  </pic:spPr>
                </pic:pic>
              </a:graphicData>
            </a:graphic>
          </wp:inline>
        </w:drawing>
      </w:r>
      <w:bookmarkEnd w:id="0"/>
    </w:p>
    <w:p w:rsidR="00A123D7" w:rsidRPr="00A123D7" w:rsidRDefault="00A123D7" w:rsidP="00D202C1">
      <w:pPr>
        <w:jc w:val="both"/>
        <w:rPr>
          <w:rFonts w:ascii="Times New Roman" w:hAnsi="Times New Roman" w:cs="Times New Roman"/>
          <w:b/>
          <w:sz w:val="28"/>
          <w:szCs w:val="28"/>
        </w:rPr>
      </w:pPr>
      <w:r w:rsidRPr="00A123D7">
        <w:rPr>
          <w:rFonts w:ascii="Times New Roman" w:hAnsi="Times New Roman" w:cs="Times New Roman"/>
          <w:b/>
          <w:sz w:val="28"/>
          <w:szCs w:val="28"/>
        </w:rPr>
        <w:t>Objetivo</w:t>
      </w:r>
    </w:p>
    <w:p w:rsidR="00A123D7" w:rsidRDefault="00A123D7" w:rsidP="00D202C1">
      <w:pPr>
        <w:jc w:val="both"/>
        <w:rPr>
          <w:rFonts w:ascii="Times New Roman" w:hAnsi="Times New Roman" w:cs="Times New Roman"/>
          <w:sz w:val="24"/>
          <w:szCs w:val="24"/>
        </w:rPr>
      </w:pPr>
      <w:r>
        <w:rPr>
          <w:rFonts w:ascii="Times New Roman" w:hAnsi="Times New Roman" w:cs="Times New Roman"/>
          <w:sz w:val="24"/>
          <w:szCs w:val="24"/>
        </w:rPr>
        <w:tab/>
        <w:t>A atividade prática proposta tem o objetivo de utilizar equipamentos disponíveis no laboratório de metrologia/física, verificar as unidades de medidas, grandezas medidas e limitações destes equipamentos de medição.</w:t>
      </w:r>
    </w:p>
    <w:p w:rsidR="00A123D7" w:rsidRDefault="00A123D7" w:rsidP="00D202C1">
      <w:pPr>
        <w:jc w:val="both"/>
        <w:rPr>
          <w:rFonts w:ascii="Times New Roman" w:hAnsi="Times New Roman" w:cs="Times New Roman"/>
          <w:b/>
          <w:sz w:val="28"/>
          <w:szCs w:val="28"/>
        </w:rPr>
      </w:pPr>
      <w:r w:rsidRPr="00A123D7">
        <w:rPr>
          <w:rFonts w:ascii="Times New Roman" w:hAnsi="Times New Roman" w:cs="Times New Roman"/>
          <w:b/>
          <w:sz w:val="28"/>
          <w:szCs w:val="28"/>
        </w:rPr>
        <w:t>Materiais</w:t>
      </w:r>
    </w:p>
    <w:p w:rsidR="00D202C1" w:rsidRDefault="00D202C1" w:rsidP="00D202C1">
      <w:pPr>
        <w:pStyle w:val="PargrafodaLista"/>
        <w:numPr>
          <w:ilvl w:val="0"/>
          <w:numId w:val="1"/>
        </w:numPr>
        <w:jc w:val="both"/>
        <w:rPr>
          <w:rFonts w:ascii="Times New Roman" w:hAnsi="Times New Roman" w:cs="Times New Roman"/>
          <w:sz w:val="24"/>
          <w:szCs w:val="24"/>
        </w:rPr>
        <w:sectPr w:rsidR="00D202C1">
          <w:pgSz w:w="11906" w:h="16838"/>
          <w:pgMar w:top="1417" w:right="1701" w:bottom="1417" w:left="1701" w:header="708" w:footer="708" w:gutter="0"/>
          <w:cols w:space="708"/>
          <w:docGrid w:linePitch="360"/>
        </w:sectPr>
      </w:pPr>
    </w:p>
    <w:p w:rsidR="00A123D7" w:rsidRDefault="00A123D7" w:rsidP="00D202C1">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Multímetro digital</w:t>
      </w:r>
    </w:p>
    <w:p w:rsidR="00A123D7" w:rsidRDefault="00A123D7" w:rsidP="00D202C1">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Multímetro analógico</w:t>
      </w:r>
    </w:p>
    <w:p w:rsidR="00A123D7" w:rsidRDefault="00A123D7" w:rsidP="00D202C1">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Réguas</w:t>
      </w:r>
    </w:p>
    <w:p w:rsidR="00A123D7" w:rsidRDefault="00A123D7" w:rsidP="00D202C1">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Trenas</w:t>
      </w:r>
    </w:p>
    <w:p w:rsidR="00A123D7" w:rsidRDefault="00FC2118" w:rsidP="00D202C1">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Termômetros</w:t>
      </w:r>
    </w:p>
    <w:p w:rsidR="00FC2118" w:rsidRDefault="00FC2118" w:rsidP="00A123D7">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Gerador de pulsos mecânicos</w:t>
      </w:r>
    </w:p>
    <w:p w:rsidR="00D202C1" w:rsidRDefault="00D202C1" w:rsidP="00FC2118">
      <w:pPr>
        <w:pStyle w:val="PargrafodaLista"/>
        <w:rPr>
          <w:rFonts w:ascii="Times New Roman" w:hAnsi="Times New Roman" w:cs="Times New Roman"/>
          <w:sz w:val="24"/>
          <w:szCs w:val="24"/>
        </w:rPr>
        <w:sectPr w:rsidR="00D202C1" w:rsidSect="00D202C1">
          <w:type w:val="continuous"/>
          <w:pgSz w:w="11906" w:h="16838"/>
          <w:pgMar w:top="1417" w:right="1701" w:bottom="1417" w:left="1701" w:header="708" w:footer="708" w:gutter="0"/>
          <w:cols w:num="2" w:space="708"/>
          <w:docGrid w:linePitch="360"/>
        </w:sectPr>
      </w:pPr>
    </w:p>
    <w:p w:rsidR="00FC2118" w:rsidRDefault="00FC2118" w:rsidP="00FC2118">
      <w:pPr>
        <w:pStyle w:val="PargrafodaLista"/>
        <w:rPr>
          <w:rFonts w:ascii="Times New Roman" w:hAnsi="Times New Roman" w:cs="Times New Roman"/>
          <w:sz w:val="24"/>
          <w:szCs w:val="24"/>
        </w:rPr>
      </w:pPr>
    </w:p>
    <w:p w:rsidR="00FC2118" w:rsidRDefault="00FC2118" w:rsidP="00D202C1">
      <w:pPr>
        <w:jc w:val="both"/>
        <w:rPr>
          <w:rFonts w:ascii="Times New Roman" w:hAnsi="Times New Roman" w:cs="Times New Roman"/>
          <w:sz w:val="24"/>
          <w:szCs w:val="24"/>
        </w:rPr>
      </w:pPr>
      <w:r>
        <w:rPr>
          <w:rFonts w:ascii="Times New Roman" w:hAnsi="Times New Roman" w:cs="Times New Roman"/>
          <w:b/>
          <w:sz w:val="28"/>
          <w:szCs w:val="28"/>
        </w:rPr>
        <w:t>Atividade prática</w:t>
      </w:r>
    </w:p>
    <w:p w:rsidR="004F26AD" w:rsidRDefault="00FC2118" w:rsidP="003F0435">
      <w:pPr>
        <w:pStyle w:val="PargrafodaLista"/>
        <w:numPr>
          <w:ilvl w:val="0"/>
          <w:numId w:val="2"/>
        </w:numPr>
        <w:ind w:left="0" w:hanging="426"/>
        <w:jc w:val="both"/>
        <w:rPr>
          <w:rFonts w:ascii="Times New Roman" w:hAnsi="Times New Roman" w:cs="Times New Roman"/>
          <w:sz w:val="24"/>
          <w:szCs w:val="24"/>
        </w:rPr>
      </w:pPr>
      <w:r w:rsidRPr="00FC2118">
        <w:rPr>
          <w:rFonts w:ascii="Times New Roman" w:hAnsi="Times New Roman" w:cs="Times New Roman"/>
          <w:sz w:val="24"/>
          <w:szCs w:val="24"/>
        </w:rPr>
        <w:t xml:space="preserve">Faça uma lista de todos equipamentos relacionados a medição constantes no laboratório. Indique a grandeza que é medida, a amplitude de escala, a resolução. Verifique se a unidade do equipamento é unidade de base ou derivada do SI. Se unidade derivada indique as unidades de base que dão origem a unidade derivada. </w:t>
      </w:r>
    </w:p>
    <w:p w:rsidR="00FC2118" w:rsidRDefault="00FC2118" w:rsidP="003F0435">
      <w:pPr>
        <w:pStyle w:val="PargrafodaLista"/>
        <w:numPr>
          <w:ilvl w:val="0"/>
          <w:numId w:val="2"/>
        </w:numPr>
        <w:ind w:left="0" w:hanging="426"/>
        <w:jc w:val="both"/>
        <w:rPr>
          <w:rFonts w:ascii="Times New Roman" w:hAnsi="Times New Roman" w:cs="Times New Roman"/>
          <w:sz w:val="24"/>
          <w:szCs w:val="24"/>
        </w:rPr>
      </w:pPr>
      <w:r>
        <w:rPr>
          <w:rFonts w:ascii="Times New Roman" w:hAnsi="Times New Roman" w:cs="Times New Roman"/>
          <w:sz w:val="24"/>
          <w:szCs w:val="24"/>
        </w:rPr>
        <w:t xml:space="preserve">Todos os instrumentos encontrados no laboratório utilizam unidades do SI? </w:t>
      </w:r>
    </w:p>
    <w:p w:rsidR="00FC2118" w:rsidRDefault="00FC2118" w:rsidP="003F0435">
      <w:pPr>
        <w:pStyle w:val="PargrafodaLista"/>
        <w:numPr>
          <w:ilvl w:val="0"/>
          <w:numId w:val="2"/>
        </w:numPr>
        <w:ind w:left="0" w:hanging="426"/>
        <w:jc w:val="both"/>
        <w:rPr>
          <w:rFonts w:ascii="Times New Roman" w:hAnsi="Times New Roman" w:cs="Times New Roman"/>
          <w:sz w:val="24"/>
          <w:szCs w:val="24"/>
        </w:rPr>
      </w:pPr>
      <w:r>
        <w:rPr>
          <w:rFonts w:ascii="Times New Roman" w:hAnsi="Times New Roman" w:cs="Times New Roman"/>
          <w:sz w:val="24"/>
          <w:szCs w:val="24"/>
        </w:rPr>
        <w:t>Qual ou quais unidades encontradas não pertencem ao SI?</w:t>
      </w:r>
    </w:p>
    <w:p w:rsidR="00FC2118" w:rsidRDefault="00FC2118" w:rsidP="003F0435">
      <w:pPr>
        <w:pStyle w:val="PargrafodaLista"/>
        <w:numPr>
          <w:ilvl w:val="0"/>
          <w:numId w:val="2"/>
        </w:numPr>
        <w:ind w:left="0" w:hanging="426"/>
        <w:jc w:val="both"/>
        <w:rPr>
          <w:rFonts w:ascii="Times New Roman" w:hAnsi="Times New Roman" w:cs="Times New Roman"/>
          <w:sz w:val="24"/>
          <w:szCs w:val="24"/>
        </w:rPr>
      </w:pPr>
      <w:r>
        <w:rPr>
          <w:rFonts w:ascii="Times New Roman" w:hAnsi="Times New Roman" w:cs="Times New Roman"/>
          <w:sz w:val="24"/>
          <w:szCs w:val="24"/>
        </w:rPr>
        <w:t>Foi verificado algum erro de grafia ou simbologia?</w:t>
      </w:r>
    </w:p>
    <w:p w:rsidR="003F0435" w:rsidRDefault="00FC2118" w:rsidP="003F0435">
      <w:pPr>
        <w:pStyle w:val="PargrafodaLista"/>
        <w:numPr>
          <w:ilvl w:val="0"/>
          <w:numId w:val="2"/>
        </w:numPr>
        <w:ind w:left="0" w:hanging="426"/>
        <w:jc w:val="both"/>
        <w:rPr>
          <w:rFonts w:ascii="Times New Roman" w:hAnsi="Times New Roman" w:cs="Times New Roman"/>
          <w:sz w:val="24"/>
          <w:szCs w:val="24"/>
        </w:rPr>
      </w:pPr>
      <w:r w:rsidRPr="003F0435">
        <w:rPr>
          <w:rFonts w:ascii="Times New Roman" w:hAnsi="Times New Roman" w:cs="Times New Roman"/>
          <w:sz w:val="24"/>
          <w:szCs w:val="24"/>
        </w:rPr>
        <w:t>Compare os instrumentos disponíveis para a medição do comprimento (se tiver régua escolar, utilize-a nesta atividade), todas as medidas são iguais? Qual seria a régua correta?</w:t>
      </w:r>
    </w:p>
    <w:p w:rsidR="00FC2118" w:rsidRPr="003F0435" w:rsidRDefault="00FC2118" w:rsidP="003F0435">
      <w:pPr>
        <w:pStyle w:val="PargrafodaLista"/>
        <w:numPr>
          <w:ilvl w:val="0"/>
          <w:numId w:val="2"/>
        </w:numPr>
        <w:ind w:left="0" w:hanging="426"/>
        <w:jc w:val="both"/>
        <w:rPr>
          <w:rFonts w:ascii="Times New Roman" w:hAnsi="Times New Roman" w:cs="Times New Roman"/>
          <w:sz w:val="24"/>
          <w:szCs w:val="24"/>
        </w:rPr>
      </w:pPr>
      <w:r w:rsidRPr="003F0435">
        <w:rPr>
          <w:rFonts w:ascii="Times New Roman" w:hAnsi="Times New Roman" w:cs="Times New Roman"/>
          <w:sz w:val="24"/>
          <w:szCs w:val="24"/>
        </w:rPr>
        <w:t>Utilizando um béquer e 4 ou 5 termômetros meça a temperatura da água do bebedouro próximo ao laboratório. Todos os termômetros indicaram a mesma leitura?</w:t>
      </w:r>
    </w:p>
    <w:sectPr w:rsidR="00FC2118" w:rsidRPr="003F0435" w:rsidSect="00D202C1">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D34B6"/>
    <w:multiLevelType w:val="hybridMultilevel"/>
    <w:tmpl w:val="F10CDF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593105A"/>
    <w:multiLevelType w:val="hybridMultilevel"/>
    <w:tmpl w:val="FFDC41C6"/>
    <w:lvl w:ilvl="0" w:tplc="E3A4BD0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D7"/>
    <w:rsid w:val="001E08C1"/>
    <w:rsid w:val="002E303C"/>
    <w:rsid w:val="003B6810"/>
    <w:rsid w:val="003F0435"/>
    <w:rsid w:val="00496885"/>
    <w:rsid w:val="004F26AD"/>
    <w:rsid w:val="006557F9"/>
    <w:rsid w:val="00A123D7"/>
    <w:rsid w:val="00D202C1"/>
    <w:rsid w:val="00FC21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484A"/>
  <w15:chartTrackingRefBased/>
  <w15:docId w15:val="{E0AD1CE4-EB54-42CE-911D-0FA58732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A123D7"/>
    <w:pPr>
      <w:spacing w:before="100" w:beforeAutospacing="1" w:after="100" w:afterAutospacing="1" w:line="240" w:lineRule="auto"/>
    </w:pPr>
    <w:rPr>
      <w:rFonts w:ascii="Arial" w:eastAsia="Times New Roman" w:hAnsi="Arial" w:cs="Times New Roman"/>
      <w:sz w:val="24"/>
      <w:szCs w:val="24"/>
      <w:lang w:eastAsia="pt-BR"/>
    </w:rPr>
  </w:style>
  <w:style w:type="paragraph" w:styleId="PargrafodaLista">
    <w:name w:val="List Paragraph"/>
    <w:basedOn w:val="Normal"/>
    <w:uiPriority w:val="34"/>
    <w:qFormat/>
    <w:rsid w:val="00A12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2942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Fernandes</dc:creator>
  <cp:keywords/>
  <dc:description/>
  <cp:lastModifiedBy>Renato</cp:lastModifiedBy>
  <cp:revision>3</cp:revision>
  <cp:lastPrinted>2017-03-14T20:11:00Z</cp:lastPrinted>
  <dcterms:created xsi:type="dcterms:W3CDTF">2017-09-14T17:55:00Z</dcterms:created>
  <dcterms:modified xsi:type="dcterms:W3CDTF">2017-09-14T17:55:00Z</dcterms:modified>
</cp:coreProperties>
</file>